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C0B" w:rsidRPr="004E09E5" w:rsidRDefault="00DD51D1" w:rsidP="004E09E5">
      <w:pPr>
        <w:spacing w:line="480" w:lineRule="auto"/>
        <w:jc w:val="center"/>
        <w:rPr>
          <w:rFonts w:ascii="Times New Roman" w:hAnsi="Times New Roman" w:cs="Times New Roman"/>
          <w:sz w:val="24"/>
          <w:szCs w:val="24"/>
        </w:rPr>
      </w:pPr>
      <w:r w:rsidRPr="004E09E5">
        <w:rPr>
          <w:rFonts w:ascii="Times New Roman" w:hAnsi="Times New Roman" w:cs="Times New Roman"/>
          <w:sz w:val="24"/>
          <w:szCs w:val="24"/>
        </w:rPr>
        <w:t>Industrial and Organizational Psychology</w:t>
      </w:r>
    </w:p>
    <w:p w:rsidR="002C1C0B" w:rsidRPr="004E09E5" w:rsidRDefault="00DD51D1" w:rsidP="004E09E5">
      <w:pPr>
        <w:spacing w:line="480" w:lineRule="auto"/>
        <w:jc w:val="center"/>
        <w:rPr>
          <w:rFonts w:ascii="Times New Roman" w:hAnsi="Times New Roman" w:cs="Times New Roman"/>
          <w:sz w:val="24"/>
          <w:szCs w:val="24"/>
        </w:rPr>
      </w:pPr>
      <w:r w:rsidRPr="004E09E5">
        <w:rPr>
          <w:rFonts w:ascii="Times New Roman" w:hAnsi="Times New Roman" w:cs="Times New Roman"/>
          <w:sz w:val="24"/>
          <w:szCs w:val="24"/>
        </w:rPr>
        <w:t>Name</w:t>
      </w:r>
    </w:p>
    <w:p w:rsidR="002C1C0B" w:rsidRPr="004E09E5" w:rsidRDefault="00DD51D1" w:rsidP="004E09E5">
      <w:pPr>
        <w:spacing w:line="480" w:lineRule="auto"/>
        <w:jc w:val="center"/>
        <w:rPr>
          <w:rFonts w:ascii="Times New Roman" w:hAnsi="Times New Roman" w:cs="Times New Roman"/>
          <w:sz w:val="24"/>
          <w:szCs w:val="24"/>
        </w:rPr>
      </w:pPr>
      <w:r w:rsidRPr="004E09E5">
        <w:rPr>
          <w:rFonts w:ascii="Times New Roman" w:hAnsi="Times New Roman" w:cs="Times New Roman"/>
          <w:sz w:val="24"/>
          <w:szCs w:val="24"/>
        </w:rPr>
        <w:t>Professor</w:t>
      </w:r>
    </w:p>
    <w:p w:rsidR="002C1C0B" w:rsidRPr="004E09E5" w:rsidRDefault="00DD51D1" w:rsidP="004E09E5">
      <w:pPr>
        <w:spacing w:line="480" w:lineRule="auto"/>
        <w:jc w:val="center"/>
        <w:rPr>
          <w:rFonts w:ascii="Times New Roman" w:hAnsi="Times New Roman" w:cs="Times New Roman"/>
          <w:sz w:val="24"/>
          <w:szCs w:val="24"/>
        </w:rPr>
      </w:pPr>
      <w:r w:rsidRPr="004E09E5">
        <w:rPr>
          <w:rFonts w:ascii="Times New Roman" w:hAnsi="Times New Roman" w:cs="Times New Roman"/>
          <w:sz w:val="24"/>
          <w:szCs w:val="24"/>
        </w:rPr>
        <w:t>Institution</w:t>
      </w:r>
    </w:p>
    <w:p w:rsidR="002C1C0B" w:rsidRPr="004E09E5" w:rsidRDefault="00DD51D1" w:rsidP="004E09E5">
      <w:pPr>
        <w:spacing w:line="480" w:lineRule="auto"/>
        <w:jc w:val="center"/>
        <w:rPr>
          <w:rFonts w:ascii="Times New Roman" w:hAnsi="Times New Roman" w:cs="Times New Roman"/>
          <w:sz w:val="24"/>
          <w:szCs w:val="24"/>
        </w:rPr>
      </w:pPr>
      <w:r w:rsidRPr="004E09E5">
        <w:rPr>
          <w:rFonts w:ascii="Times New Roman" w:hAnsi="Times New Roman" w:cs="Times New Roman"/>
          <w:sz w:val="24"/>
          <w:szCs w:val="24"/>
        </w:rPr>
        <w:t>Date</w:t>
      </w:r>
    </w:p>
    <w:p w:rsidR="002C1C0B" w:rsidRPr="004E09E5" w:rsidRDefault="002C1C0B" w:rsidP="004E09E5">
      <w:pPr>
        <w:spacing w:line="480" w:lineRule="auto"/>
        <w:rPr>
          <w:rFonts w:ascii="Times New Roman" w:hAnsi="Times New Roman" w:cs="Times New Roman"/>
          <w:sz w:val="24"/>
          <w:szCs w:val="24"/>
        </w:rPr>
      </w:pPr>
    </w:p>
    <w:p w:rsidR="009C5FB4" w:rsidRPr="004E09E5" w:rsidRDefault="009C5FB4" w:rsidP="004E09E5">
      <w:pPr>
        <w:spacing w:line="480" w:lineRule="auto"/>
        <w:ind w:firstLine="720"/>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C859B1" w:rsidRDefault="00C859B1" w:rsidP="004E09E5">
      <w:pPr>
        <w:spacing w:line="480" w:lineRule="auto"/>
        <w:rPr>
          <w:rFonts w:ascii="Times New Roman" w:hAnsi="Times New Roman" w:cs="Times New Roman"/>
          <w:sz w:val="24"/>
          <w:szCs w:val="24"/>
        </w:rPr>
      </w:pPr>
    </w:p>
    <w:p w:rsidR="0026284F" w:rsidRPr="004E09E5" w:rsidRDefault="00DD51D1" w:rsidP="004E09E5">
      <w:pPr>
        <w:spacing w:line="480" w:lineRule="auto"/>
        <w:rPr>
          <w:rFonts w:ascii="Times New Roman" w:hAnsi="Times New Roman" w:cs="Times New Roman"/>
          <w:sz w:val="24"/>
          <w:szCs w:val="24"/>
        </w:rPr>
      </w:pPr>
      <w:r w:rsidRPr="004E09E5">
        <w:rPr>
          <w:rFonts w:ascii="Times New Roman" w:hAnsi="Times New Roman" w:cs="Times New Roman"/>
          <w:sz w:val="24"/>
          <w:szCs w:val="24"/>
        </w:rPr>
        <w:lastRenderedPageBreak/>
        <w:t>On the other hand, organizational psychology is concerned with the relationship between staff and how</w:t>
      </w:r>
      <w:r w:rsidRPr="004E09E5">
        <w:rPr>
          <w:rFonts w:ascii="Times New Roman" w:hAnsi="Times New Roman" w:cs="Times New Roman"/>
          <w:sz w:val="24"/>
          <w:szCs w:val="24"/>
        </w:rPr>
        <w:t xml:space="preserve"> their relationship affects the performance of the organization or rather, business.</w:t>
      </w:r>
      <w:r w:rsidR="00C02ABB" w:rsidRPr="004E09E5">
        <w:rPr>
          <w:rFonts w:ascii="Times New Roman" w:hAnsi="Times New Roman" w:cs="Times New Roman"/>
          <w:sz w:val="24"/>
          <w:szCs w:val="24"/>
        </w:rPr>
        <w:t xml:space="preserve"> This takes account of studying employee motivation, commitment, and satisfaction. Organizational psychology also includes the study of corporate culture, leadership, management, and how the company's social norms, culture,  structure, leadership and management styles, and role expectations impact individuals' behavior.</w:t>
      </w:r>
      <w:r w:rsidR="00D46B2C" w:rsidRPr="004E09E5">
        <w:rPr>
          <w:rFonts w:ascii="Times New Roman" w:hAnsi="Times New Roman" w:cs="Times New Roman"/>
          <w:sz w:val="24"/>
          <w:szCs w:val="24"/>
        </w:rPr>
        <w:t xml:space="preserve"> Because of its interest in employee </w:t>
      </w:r>
      <w:r w:rsidR="00B04530" w:rsidRPr="004E09E5">
        <w:rPr>
          <w:rFonts w:ascii="Times New Roman" w:hAnsi="Times New Roman" w:cs="Times New Roman"/>
          <w:sz w:val="24"/>
          <w:szCs w:val="24"/>
        </w:rPr>
        <w:t>well-being and relationship, this file also considers the issues of harassment in an organization, including workplace violence and sexual harassment.</w:t>
      </w:r>
      <w:r w:rsidR="00531C2F" w:rsidRPr="004E09E5">
        <w:rPr>
          <w:rFonts w:ascii="Times New Roman" w:hAnsi="Times New Roman" w:cs="Times New Roman"/>
          <w:sz w:val="24"/>
          <w:szCs w:val="24"/>
        </w:rPr>
        <w:t xml:space="preserve"> Conversely, human factors psychology is a scientific study of employees' interaction with their tools of work and how such devices can be designed to optimize worker's safety, health,</w:t>
      </w:r>
      <w:r w:rsidR="00E05D8D" w:rsidRPr="004E09E5">
        <w:rPr>
          <w:rFonts w:ascii="Times New Roman" w:hAnsi="Times New Roman" w:cs="Times New Roman"/>
          <w:sz w:val="24"/>
          <w:szCs w:val="24"/>
        </w:rPr>
        <w:t xml:space="preserve"> </w:t>
      </w:r>
      <w:r w:rsidR="004942D5" w:rsidRPr="004E09E5">
        <w:rPr>
          <w:rFonts w:ascii="Times New Roman" w:hAnsi="Times New Roman" w:cs="Times New Roman"/>
          <w:sz w:val="24"/>
          <w:szCs w:val="24"/>
        </w:rPr>
        <w:t>effectiveness</w:t>
      </w:r>
      <w:r w:rsidR="00E05D8D" w:rsidRPr="004E09E5">
        <w:rPr>
          <w:rFonts w:ascii="Times New Roman" w:hAnsi="Times New Roman" w:cs="Times New Roman"/>
          <w:sz w:val="24"/>
          <w:szCs w:val="24"/>
        </w:rPr>
        <w:t>,</w:t>
      </w:r>
      <w:r w:rsidR="00531C2F" w:rsidRPr="004E09E5">
        <w:rPr>
          <w:rFonts w:ascii="Times New Roman" w:hAnsi="Times New Roman" w:cs="Times New Roman"/>
          <w:sz w:val="24"/>
          <w:szCs w:val="24"/>
        </w:rPr>
        <w:t xml:space="preserve"> and productivity</w:t>
      </w:r>
      <w:r w:rsidRPr="004E09E5">
        <w:rPr>
          <w:rFonts w:ascii="Times New Roman" w:hAnsi="Times New Roman" w:cs="Times New Roman"/>
          <w:sz w:val="24"/>
          <w:szCs w:val="24"/>
        </w:rPr>
        <w:t>.</w:t>
      </w:r>
    </w:p>
    <w:p w:rsidR="0026284F" w:rsidRPr="004E09E5" w:rsidRDefault="00DD51D1" w:rsidP="00D251DB">
      <w:pPr>
        <w:spacing w:line="480" w:lineRule="auto"/>
        <w:jc w:val="center"/>
        <w:rPr>
          <w:rFonts w:ascii="Times New Roman" w:hAnsi="Times New Roman" w:cs="Times New Roman"/>
          <w:b/>
          <w:sz w:val="24"/>
          <w:szCs w:val="24"/>
        </w:rPr>
      </w:pPr>
      <w:r w:rsidRPr="004E09E5">
        <w:rPr>
          <w:rFonts w:ascii="Times New Roman" w:hAnsi="Times New Roman" w:cs="Times New Roman"/>
          <w:b/>
          <w:sz w:val="24"/>
          <w:szCs w:val="24"/>
        </w:rPr>
        <w:t>Productivity and effectiveness</w:t>
      </w:r>
    </w:p>
    <w:p w:rsidR="00531C2F" w:rsidRPr="004E09E5" w:rsidRDefault="00DD51D1" w:rsidP="004E09E5">
      <w:pPr>
        <w:spacing w:line="480" w:lineRule="auto"/>
        <w:rPr>
          <w:rFonts w:ascii="Times New Roman" w:hAnsi="Times New Roman" w:cs="Times New Roman"/>
          <w:sz w:val="24"/>
          <w:szCs w:val="24"/>
        </w:rPr>
      </w:pPr>
      <w:r w:rsidRPr="004E09E5">
        <w:rPr>
          <w:rFonts w:ascii="Times New Roman" w:hAnsi="Times New Roman" w:cs="Times New Roman"/>
          <w:sz w:val="24"/>
          <w:szCs w:val="24"/>
        </w:rPr>
        <w:t xml:space="preserve">Productivity and effectiveness are two of the core objectives of any organization. Although they are very different things and usually compete with one another.  Generally, improved </w:t>
      </w:r>
      <w:r w:rsidRPr="004E09E5">
        <w:rPr>
          <w:rFonts w:ascii="Times New Roman" w:hAnsi="Times New Roman" w:cs="Times New Roman"/>
          <w:sz w:val="24"/>
          <w:szCs w:val="24"/>
        </w:rPr>
        <w:t>productivity comes at the expense of effectiveness</w:t>
      </w:r>
      <w:r w:rsidR="00193A55" w:rsidRPr="004E09E5">
        <w:rPr>
          <w:rFonts w:ascii="Times New Roman" w:hAnsi="Times New Roman" w:cs="Times New Roman"/>
          <w:color w:val="222222"/>
          <w:sz w:val="24"/>
          <w:szCs w:val="24"/>
          <w:shd w:val="clear" w:color="auto" w:fill="FFFFFF"/>
        </w:rPr>
        <w:t xml:space="preserve"> (Landy &amp; Conte, 2016). </w:t>
      </w:r>
      <w:r w:rsidRPr="004E09E5">
        <w:rPr>
          <w:rFonts w:ascii="Times New Roman" w:hAnsi="Times New Roman" w:cs="Times New Roman"/>
          <w:sz w:val="24"/>
          <w:szCs w:val="24"/>
        </w:rPr>
        <w:t xml:space="preserve">Productivity can be referred to as the amount of work performed or produced by the individual, business, or team. Whereas effectiveness is defined as getting the right task or thing </w:t>
      </w:r>
      <w:r w:rsidRPr="004E09E5">
        <w:rPr>
          <w:rFonts w:ascii="Times New Roman" w:hAnsi="Times New Roman" w:cs="Times New Roman"/>
          <w:sz w:val="24"/>
          <w:szCs w:val="24"/>
        </w:rPr>
        <w:t>be performed.</w:t>
      </w:r>
      <w:r w:rsidR="00D31A9E" w:rsidRPr="004E09E5">
        <w:rPr>
          <w:rFonts w:ascii="Times New Roman" w:hAnsi="Times New Roman" w:cs="Times New Roman"/>
          <w:sz w:val="24"/>
          <w:szCs w:val="24"/>
        </w:rPr>
        <w:t xml:space="preserve"> Therefore, the </w:t>
      </w:r>
      <w:r w:rsidR="00CD4FA8" w:rsidRPr="004E09E5">
        <w:rPr>
          <w:rFonts w:ascii="Times New Roman" w:hAnsi="Times New Roman" w:cs="Times New Roman"/>
          <w:sz w:val="24"/>
          <w:szCs w:val="24"/>
        </w:rPr>
        <w:t>more raw materials, time, or effort needed to perform the job, the less effective the processes.</w:t>
      </w:r>
    </w:p>
    <w:p w:rsidR="00EE0816" w:rsidRPr="004E09E5" w:rsidRDefault="00DD51D1" w:rsidP="00D251DB">
      <w:pPr>
        <w:spacing w:line="480" w:lineRule="auto"/>
        <w:jc w:val="center"/>
        <w:rPr>
          <w:rFonts w:ascii="Times New Roman" w:hAnsi="Times New Roman" w:cs="Times New Roman"/>
          <w:b/>
          <w:sz w:val="24"/>
          <w:szCs w:val="24"/>
        </w:rPr>
      </w:pPr>
      <w:r w:rsidRPr="004E09E5">
        <w:rPr>
          <w:rFonts w:ascii="Times New Roman" w:hAnsi="Times New Roman" w:cs="Times New Roman"/>
          <w:b/>
          <w:sz w:val="24"/>
          <w:szCs w:val="24"/>
        </w:rPr>
        <w:t>Performance measures</w:t>
      </w:r>
    </w:p>
    <w:p w:rsidR="00BA5829" w:rsidRPr="004E09E5" w:rsidRDefault="00DD51D1" w:rsidP="004E09E5">
      <w:pPr>
        <w:spacing w:line="480" w:lineRule="auto"/>
        <w:rPr>
          <w:rFonts w:ascii="Times New Roman" w:hAnsi="Times New Roman" w:cs="Times New Roman"/>
          <w:sz w:val="24"/>
          <w:szCs w:val="24"/>
        </w:rPr>
      </w:pPr>
      <w:r w:rsidRPr="004E09E5">
        <w:rPr>
          <w:rFonts w:ascii="Times New Roman" w:hAnsi="Times New Roman" w:cs="Times New Roman"/>
          <w:sz w:val="24"/>
          <w:szCs w:val="24"/>
        </w:rPr>
        <w:t xml:space="preserve">Performance measurement in organization management is an essential part of the workplace since it provides a </w:t>
      </w:r>
      <w:r w:rsidRPr="004E09E5">
        <w:rPr>
          <w:rFonts w:ascii="Times New Roman" w:hAnsi="Times New Roman" w:cs="Times New Roman"/>
          <w:sz w:val="24"/>
          <w:szCs w:val="24"/>
        </w:rPr>
        <w:t>platform for managers and supervisors to evaluate the performance of employees purposely to determine if the employees are achieving the organization's goals and expectations.</w:t>
      </w:r>
      <w:r w:rsidR="00897AC2" w:rsidRPr="004E09E5">
        <w:rPr>
          <w:rFonts w:ascii="Times New Roman" w:hAnsi="Times New Roman" w:cs="Times New Roman"/>
          <w:sz w:val="24"/>
          <w:szCs w:val="24"/>
        </w:rPr>
        <w:t xml:space="preserve"> The approaches to measuring workers' performance vary depending on the </w:t>
      </w:r>
      <w:r w:rsidR="00897AC2" w:rsidRPr="004E09E5">
        <w:rPr>
          <w:rFonts w:ascii="Times New Roman" w:hAnsi="Times New Roman" w:cs="Times New Roman"/>
          <w:sz w:val="24"/>
          <w:szCs w:val="24"/>
        </w:rPr>
        <w:lastRenderedPageBreak/>
        <w:t>employee's occupation, nature of the business, and the working environment.</w:t>
      </w:r>
      <w:r w:rsidR="005E1F95" w:rsidRPr="004E09E5">
        <w:rPr>
          <w:rFonts w:ascii="Times New Roman" w:hAnsi="Times New Roman" w:cs="Times New Roman"/>
          <w:sz w:val="24"/>
          <w:szCs w:val="24"/>
        </w:rPr>
        <w:t xml:space="preserve"> Three commonly used methods to measure employee performance include; management by objectives, graphic rating scales, and forced ranking</w:t>
      </w:r>
      <w:r w:rsidR="00CA6953" w:rsidRPr="004E09E5">
        <w:rPr>
          <w:rFonts w:ascii="Times New Roman" w:hAnsi="Times New Roman" w:cs="Times New Roman"/>
          <w:sz w:val="24"/>
          <w:szCs w:val="24"/>
        </w:rPr>
        <w:t xml:space="preserve"> (</w:t>
      </w:r>
      <w:r w:rsidR="00CA6953" w:rsidRPr="004E09E5">
        <w:rPr>
          <w:rFonts w:ascii="Times New Roman" w:hAnsi="Times New Roman" w:cs="Times New Roman"/>
          <w:color w:val="222222"/>
          <w:sz w:val="24"/>
          <w:szCs w:val="24"/>
          <w:shd w:val="clear" w:color="auto" w:fill="FFFFFF"/>
        </w:rPr>
        <w:t>Hunter et al.</w:t>
      </w:r>
      <w:r w:rsidR="00D251DB" w:rsidRPr="004E09E5">
        <w:rPr>
          <w:rFonts w:ascii="Times New Roman" w:hAnsi="Times New Roman" w:cs="Times New Roman"/>
          <w:color w:val="222222"/>
          <w:sz w:val="24"/>
          <w:szCs w:val="24"/>
          <w:shd w:val="clear" w:color="auto" w:fill="FFFFFF"/>
        </w:rPr>
        <w:t>, 2017</w:t>
      </w:r>
      <w:r w:rsidR="00CA6953" w:rsidRPr="004E09E5">
        <w:rPr>
          <w:rFonts w:ascii="Times New Roman" w:hAnsi="Times New Roman" w:cs="Times New Roman"/>
          <w:sz w:val="24"/>
          <w:szCs w:val="24"/>
        </w:rPr>
        <w:t>)</w:t>
      </w:r>
      <w:r w:rsidR="005E1F95" w:rsidRPr="004E09E5">
        <w:rPr>
          <w:rFonts w:ascii="Times New Roman" w:hAnsi="Times New Roman" w:cs="Times New Roman"/>
          <w:sz w:val="24"/>
          <w:szCs w:val="24"/>
        </w:rPr>
        <w:t xml:space="preserve">. </w:t>
      </w:r>
    </w:p>
    <w:p w:rsidR="00BA5829" w:rsidRPr="004E09E5" w:rsidRDefault="00DD51D1" w:rsidP="004E09E5">
      <w:pPr>
        <w:tabs>
          <w:tab w:val="left" w:pos="7275"/>
        </w:tabs>
        <w:spacing w:line="480" w:lineRule="auto"/>
        <w:rPr>
          <w:rFonts w:ascii="Times New Roman" w:hAnsi="Times New Roman" w:cs="Times New Roman"/>
          <w:sz w:val="24"/>
          <w:szCs w:val="24"/>
        </w:rPr>
      </w:pPr>
      <w:r w:rsidRPr="004E09E5">
        <w:rPr>
          <w:rFonts w:ascii="Times New Roman" w:hAnsi="Times New Roman" w:cs="Times New Roman"/>
          <w:sz w:val="24"/>
          <w:szCs w:val="24"/>
        </w:rPr>
        <w:t xml:space="preserve">Employee performance </w:t>
      </w:r>
      <w:r w:rsidRPr="004E09E5">
        <w:rPr>
          <w:rFonts w:ascii="Times New Roman" w:hAnsi="Times New Roman" w:cs="Times New Roman"/>
          <w:sz w:val="24"/>
          <w:szCs w:val="24"/>
        </w:rPr>
        <w:t>measurement can determine a worker's employment status, compensation, and opportunities for improvement. Thus, performance management programs should entail approaches that will enable transparency, fair and correct assessments of workers' performance in a</w:t>
      </w:r>
      <w:r w:rsidRPr="004E09E5">
        <w:rPr>
          <w:rFonts w:ascii="Times New Roman" w:hAnsi="Times New Roman" w:cs="Times New Roman"/>
          <w:sz w:val="24"/>
          <w:szCs w:val="24"/>
        </w:rPr>
        <w:t>n organization. To help determine the quality of employee performance, organization managers and supervisors ought to establish performance standards. Such performance standards define the protocol to be followed by an employee to achieve or exceed the org</w:t>
      </w:r>
      <w:r w:rsidRPr="004E09E5">
        <w:rPr>
          <w:rFonts w:ascii="Times New Roman" w:hAnsi="Times New Roman" w:cs="Times New Roman"/>
          <w:sz w:val="24"/>
          <w:szCs w:val="24"/>
        </w:rPr>
        <w:t>anization'</w:t>
      </w:r>
      <w:r w:rsidR="00905890" w:rsidRPr="004E09E5">
        <w:rPr>
          <w:rFonts w:ascii="Times New Roman" w:hAnsi="Times New Roman" w:cs="Times New Roman"/>
          <w:sz w:val="24"/>
          <w:szCs w:val="24"/>
        </w:rPr>
        <w:t>s performance expectations.</w:t>
      </w:r>
    </w:p>
    <w:p w:rsidR="000C56FE" w:rsidRPr="004E09E5" w:rsidRDefault="00DD51D1" w:rsidP="004E09E5">
      <w:pPr>
        <w:tabs>
          <w:tab w:val="left" w:pos="7275"/>
        </w:tabs>
        <w:spacing w:line="480" w:lineRule="auto"/>
        <w:rPr>
          <w:rFonts w:ascii="Times New Roman" w:hAnsi="Times New Roman" w:cs="Times New Roman"/>
          <w:i/>
          <w:sz w:val="24"/>
          <w:szCs w:val="24"/>
        </w:rPr>
      </w:pPr>
      <w:r w:rsidRPr="004E09E5">
        <w:rPr>
          <w:rFonts w:ascii="Times New Roman" w:hAnsi="Times New Roman" w:cs="Times New Roman"/>
          <w:i/>
          <w:sz w:val="24"/>
          <w:szCs w:val="24"/>
        </w:rPr>
        <w:t>Management by objectives, MBOs.'</w:t>
      </w:r>
    </w:p>
    <w:p w:rsidR="00905890" w:rsidRPr="004E09E5" w:rsidRDefault="00DD51D1" w:rsidP="004E09E5">
      <w:pPr>
        <w:tabs>
          <w:tab w:val="left" w:pos="7275"/>
        </w:tabs>
        <w:spacing w:line="480" w:lineRule="auto"/>
        <w:rPr>
          <w:rFonts w:ascii="Times New Roman" w:hAnsi="Times New Roman" w:cs="Times New Roman"/>
          <w:sz w:val="24"/>
          <w:szCs w:val="24"/>
        </w:rPr>
      </w:pPr>
      <w:r w:rsidRPr="004E09E5">
        <w:rPr>
          <w:rFonts w:ascii="Times New Roman" w:hAnsi="Times New Roman" w:cs="Times New Roman"/>
          <w:sz w:val="24"/>
          <w:szCs w:val="24"/>
        </w:rPr>
        <w:t>This method is used to measure the employee's performance in managerial or supervisory positions. Management by objective starts by identifying the goals of employees, and from that sta</w:t>
      </w:r>
      <w:r w:rsidRPr="004E09E5">
        <w:rPr>
          <w:rFonts w:ascii="Times New Roman" w:hAnsi="Times New Roman" w:cs="Times New Roman"/>
          <w:sz w:val="24"/>
          <w:szCs w:val="24"/>
        </w:rPr>
        <w:t xml:space="preserve">rt point, the manager and employee decide the list of materials required to meet those goals. </w:t>
      </w:r>
      <w:r w:rsidR="00D8462A" w:rsidRPr="004E09E5">
        <w:rPr>
          <w:rFonts w:ascii="Times New Roman" w:hAnsi="Times New Roman" w:cs="Times New Roman"/>
          <w:sz w:val="24"/>
          <w:szCs w:val="24"/>
        </w:rPr>
        <w:t>The next step of MBOs is concerned with timelines for achieving each set goal. During the assessment period, the manager and her employee meet once a while to discuss the progress, and they may agree to reset the targets, especially when the employee needs more resources or time. An employee's performance is measured by determining the number of accomplished goals within the scheduled time frame.</w:t>
      </w:r>
    </w:p>
    <w:p w:rsidR="000C56FE" w:rsidRPr="004E09E5" w:rsidRDefault="00DD51D1" w:rsidP="004E09E5">
      <w:pPr>
        <w:tabs>
          <w:tab w:val="left" w:pos="7275"/>
        </w:tabs>
        <w:spacing w:line="480" w:lineRule="auto"/>
        <w:rPr>
          <w:rFonts w:ascii="Times New Roman" w:hAnsi="Times New Roman" w:cs="Times New Roman"/>
          <w:i/>
          <w:sz w:val="24"/>
          <w:szCs w:val="24"/>
        </w:rPr>
      </w:pPr>
      <w:r w:rsidRPr="004E09E5">
        <w:rPr>
          <w:rFonts w:ascii="Times New Roman" w:hAnsi="Times New Roman" w:cs="Times New Roman"/>
          <w:i/>
          <w:sz w:val="24"/>
          <w:szCs w:val="24"/>
        </w:rPr>
        <w:t>Graphic rating sca</w:t>
      </w:r>
      <w:r w:rsidRPr="004E09E5">
        <w:rPr>
          <w:rFonts w:ascii="Times New Roman" w:hAnsi="Times New Roman" w:cs="Times New Roman"/>
          <w:i/>
          <w:sz w:val="24"/>
          <w:szCs w:val="24"/>
        </w:rPr>
        <w:t>les</w:t>
      </w:r>
    </w:p>
    <w:p w:rsidR="000C56FE" w:rsidRPr="004E09E5" w:rsidRDefault="00DD51D1" w:rsidP="004E09E5">
      <w:pPr>
        <w:tabs>
          <w:tab w:val="left" w:pos="7275"/>
        </w:tabs>
        <w:spacing w:line="480" w:lineRule="auto"/>
        <w:rPr>
          <w:rFonts w:ascii="Times New Roman" w:hAnsi="Times New Roman" w:cs="Times New Roman"/>
          <w:sz w:val="24"/>
          <w:szCs w:val="24"/>
        </w:rPr>
      </w:pPr>
      <w:r w:rsidRPr="004E09E5">
        <w:rPr>
          <w:rFonts w:ascii="Times New Roman" w:hAnsi="Times New Roman" w:cs="Times New Roman"/>
          <w:sz w:val="24"/>
          <w:szCs w:val="24"/>
        </w:rPr>
        <w:t xml:space="preserve">These are ideals for a production-oriented workplace environment. Graphic rating scales are </w:t>
      </w:r>
      <w:r w:rsidR="001B3231" w:rsidRPr="004E09E5">
        <w:rPr>
          <w:rFonts w:ascii="Times New Roman" w:hAnsi="Times New Roman" w:cs="Times New Roman"/>
          <w:sz w:val="24"/>
          <w:szCs w:val="24"/>
        </w:rPr>
        <w:t>another</w:t>
      </w:r>
      <w:r w:rsidRPr="004E09E5">
        <w:rPr>
          <w:rFonts w:ascii="Times New Roman" w:hAnsi="Times New Roman" w:cs="Times New Roman"/>
          <w:sz w:val="24"/>
          <w:szCs w:val="24"/>
        </w:rPr>
        <w:t xml:space="preserve"> method </w:t>
      </w:r>
      <w:r w:rsidR="001B3231" w:rsidRPr="004E09E5">
        <w:rPr>
          <w:rFonts w:ascii="Times New Roman" w:hAnsi="Times New Roman" w:cs="Times New Roman"/>
          <w:sz w:val="24"/>
          <w:szCs w:val="24"/>
        </w:rPr>
        <w:t>of measuring</w:t>
      </w:r>
      <w:r w:rsidRPr="004E09E5">
        <w:rPr>
          <w:rFonts w:ascii="Times New Roman" w:hAnsi="Times New Roman" w:cs="Times New Roman"/>
          <w:sz w:val="24"/>
          <w:szCs w:val="24"/>
        </w:rPr>
        <w:t xml:space="preserve"> the performance of an emplo</w:t>
      </w:r>
      <w:r w:rsidR="001B3231" w:rsidRPr="004E09E5">
        <w:rPr>
          <w:rFonts w:ascii="Times New Roman" w:hAnsi="Times New Roman" w:cs="Times New Roman"/>
          <w:sz w:val="24"/>
          <w:szCs w:val="24"/>
        </w:rPr>
        <w:t xml:space="preserve">yee. The rating scale includes a list of </w:t>
      </w:r>
      <w:r w:rsidR="001B3231" w:rsidRPr="004E09E5">
        <w:rPr>
          <w:rFonts w:ascii="Times New Roman" w:hAnsi="Times New Roman" w:cs="Times New Roman"/>
          <w:sz w:val="24"/>
          <w:szCs w:val="24"/>
        </w:rPr>
        <w:lastRenderedPageBreak/>
        <w:t>task duties and standards of job performance</w:t>
      </w:r>
      <w:r w:rsidR="00814122" w:rsidRPr="004E09E5">
        <w:rPr>
          <w:rFonts w:ascii="Times New Roman" w:hAnsi="Times New Roman" w:cs="Times New Roman"/>
          <w:sz w:val="24"/>
          <w:szCs w:val="24"/>
        </w:rPr>
        <w:t xml:space="preserve"> (</w:t>
      </w:r>
      <w:r w:rsidR="00814122" w:rsidRPr="004E09E5">
        <w:rPr>
          <w:rFonts w:ascii="Times New Roman" w:hAnsi="Times New Roman" w:cs="Times New Roman"/>
          <w:color w:val="222222"/>
          <w:sz w:val="24"/>
          <w:szCs w:val="24"/>
          <w:shd w:val="clear" w:color="auto" w:fill="FFFFFF"/>
        </w:rPr>
        <w:t>Hunter et al.</w:t>
      </w:r>
      <w:r w:rsidR="00C859B1" w:rsidRPr="004E09E5">
        <w:rPr>
          <w:rFonts w:ascii="Times New Roman" w:hAnsi="Times New Roman" w:cs="Times New Roman"/>
          <w:color w:val="222222"/>
          <w:sz w:val="24"/>
          <w:szCs w:val="24"/>
          <w:shd w:val="clear" w:color="auto" w:fill="FFFFFF"/>
        </w:rPr>
        <w:t>, 2017</w:t>
      </w:r>
      <w:r w:rsidR="00814122" w:rsidRPr="004E09E5">
        <w:rPr>
          <w:rFonts w:ascii="Times New Roman" w:hAnsi="Times New Roman" w:cs="Times New Roman"/>
          <w:sz w:val="24"/>
          <w:szCs w:val="24"/>
        </w:rPr>
        <w:t>)</w:t>
      </w:r>
      <w:r w:rsidR="001B3231" w:rsidRPr="004E09E5">
        <w:rPr>
          <w:rFonts w:ascii="Times New Roman" w:hAnsi="Times New Roman" w:cs="Times New Roman"/>
          <w:sz w:val="24"/>
          <w:szCs w:val="24"/>
        </w:rPr>
        <w:t>. Usually, a scale has five ratings, ranging from 1 to 5 for rating performance of an employee. The more the rating scales, the higher the quality of employee performance, and vice versa.</w:t>
      </w:r>
    </w:p>
    <w:p w:rsidR="00FD4713" w:rsidRPr="004E09E5" w:rsidRDefault="00DD51D1" w:rsidP="004E09E5">
      <w:pPr>
        <w:tabs>
          <w:tab w:val="left" w:pos="7275"/>
        </w:tabs>
        <w:spacing w:line="480" w:lineRule="auto"/>
        <w:rPr>
          <w:rFonts w:ascii="Times New Roman" w:hAnsi="Times New Roman" w:cs="Times New Roman"/>
          <w:i/>
          <w:sz w:val="24"/>
          <w:szCs w:val="24"/>
        </w:rPr>
      </w:pPr>
      <w:r w:rsidRPr="004E09E5">
        <w:rPr>
          <w:rFonts w:ascii="Times New Roman" w:hAnsi="Times New Roman" w:cs="Times New Roman"/>
          <w:i/>
          <w:sz w:val="24"/>
          <w:szCs w:val="24"/>
        </w:rPr>
        <w:t>Forced ranking of employees</w:t>
      </w:r>
    </w:p>
    <w:p w:rsidR="00FD4713" w:rsidRPr="004E09E5" w:rsidRDefault="00DD51D1" w:rsidP="004E09E5">
      <w:pPr>
        <w:tabs>
          <w:tab w:val="left" w:pos="7275"/>
        </w:tabs>
        <w:spacing w:line="480" w:lineRule="auto"/>
        <w:rPr>
          <w:rFonts w:ascii="Times New Roman" w:hAnsi="Times New Roman" w:cs="Times New Roman"/>
          <w:sz w:val="24"/>
          <w:szCs w:val="24"/>
        </w:rPr>
      </w:pPr>
      <w:r w:rsidRPr="004E09E5">
        <w:rPr>
          <w:rFonts w:ascii="Times New Roman" w:hAnsi="Times New Roman" w:cs="Times New Roman"/>
          <w:sz w:val="24"/>
          <w:szCs w:val="24"/>
        </w:rPr>
        <w:t>This method measures the employee's</w:t>
      </w:r>
      <w:r w:rsidRPr="004E09E5">
        <w:rPr>
          <w:rFonts w:ascii="Times New Roman" w:hAnsi="Times New Roman" w:cs="Times New Roman"/>
          <w:sz w:val="24"/>
          <w:szCs w:val="24"/>
        </w:rPr>
        <w:t xml:space="preserve"> achievement against those of his peers, rather than comparing the employee's current assessment period against the worker's past performance. Hence</w:t>
      </w:r>
      <w:r w:rsidR="00C50A3F" w:rsidRPr="004E09E5">
        <w:rPr>
          <w:rFonts w:ascii="Times New Roman" w:hAnsi="Times New Roman" w:cs="Times New Roman"/>
          <w:sz w:val="24"/>
          <w:szCs w:val="24"/>
        </w:rPr>
        <w:t xml:space="preserve">, the workers' forced ranking leads to a stiff competitive working environment where each worker wants to be the best to be recognized by the company's top </w:t>
      </w:r>
      <w:r w:rsidR="00932B75" w:rsidRPr="004E09E5">
        <w:rPr>
          <w:rFonts w:ascii="Times New Roman" w:hAnsi="Times New Roman" w:cs="Times New Roman"/>
          <w:sz w:val="24"/>
          <w:szCs w:val="24"/>
        </w:rPr>
        <w:t>management</w:t>
      </w:r>
      <w:r w:rsidR="00C50A3F" w:rsidRPr="004E09E5">
        <w:rPr>
          <w:rFonts w:ascii="Times New Roman" w:hAnsi="Times New Roman" w:cs="Times New Roman"/>
          <w:sz w:val="24"/>
          <w:szCs w:val="24"/>
        </w:rPr>
        <w:t>.</w:t>
      </w:r>
    </w:p>
    <w:p w:rsidR="00932B75" w:rsidRPr="004E09E5" w:rsidRDefault="00DD51D1" w:rsidP="00D251DB">
      <w:pPr>
        <w:tabs>
          <w:tab w:val="left" w:pos="7275"/>
        </w:tabs>
        <w:spacing w:line="480" w:lineRule="auto"/>
        <w:jc w:val="center"/>
        <w:rPr>
          <w:rFonts w:ascii="Times New Roman" w:hAnsi="Times New Roman" w:cs="Times New Roman"/>
          <w:b/>
          <w:sz w:val="24"/>
          <w:szCs w:val="24"/>
        </w:rPr>
      </w:pPr>
      <w:r w:rsidRPr="004E09E5">
        <w:rPr>
          <w:rFonts w:ascii="Times New Roman" w:hAnsi="Times New Roman" w:cs="Times New Roman"/>
          <w:b/>
          <w:sz w:val="24"/>
          <w:szCs w:val="24"/>
        </w:rPr>
        <w:t>Job analysis</w:t>
      </w:r>
    </w:p>
    <w:p w:rsidR="0013567F" w:rsidRPr="004E09E5" w:rsidRDefault="00DD51D1" w:rsidP="004E09E5">
      <w:pPr>
        <w:tabs>
          <w:tab w:val="left" w:pos="7275"/>
        </w:tabs>
        <w:spacing w:line="480" w:lineRule="auto"/>
        <w:rPr>
          <w:rFonts w:ascii="Times New Roman" w:hAnsi="Times New Roman" w:cs="Times New Roman"/>
          <w:sz w:val="24"/>
          <w:szCs w:val="24"/>
        </w:rPr>
      </w:pPr>
      <w:r w:rsidRPr="004E09E5">
        <w:rPr>
          <w:rFonts w:ascii="Times New Roman" w:hAnsi="Times New Roman" w:cs="Times New Roman"/>
          <w:sz w:val="24"/>
          <w:szCs w:val="24"/>
        </w:rPr>
        <w:t xml:space="preserve">Job analysis is a process of collecting, analyzing, and interpreting information regarding the content </w:t>
      </w:r>
      <w:r w:rsidR="005F7020" w:rsidRPr="004E09E5">
        <w:rPr>
          <w:rFonts w:ascii="Times New Roman" w:hAnsi="Times New Roman" w:cs="Times New Roman"/>
          <w:sz w:val="24"/>
          <w:szCs w:val="24"/>
        </w:rPr>
        <w:t>and the job requirements as well as a job description in which the job is performed. Purposely, this process is carried out to determine the best candidates for job placement</w:t>
      </w:r>
      <w:r w:rsidR="00193A55" w:rsidRPr="004E09E5">
        <w:rPr>
          <w:rFonts w:ascii="Times New Roman" w:hAnsi="Times New Roman" w:cs="Times New Roman"/>
          <w:sz w:val="24"/>
          <w:szCs w:val="24"/>
        </w:rPr>
        <w:t xml:space="preserve"> (</w:t>
      </w:r>
      <w:r w:rsidR="00193A55" w:rsidRPr="004E09E5">
        <w:rPr>
          <w:rFonts w:ascii="Times New Roman" w:hAnsi="Times New Roman" w:cs="Times New Roman"/>
          <w:color w:val="222222"/>
          <w:sz w:val="24"/>
          <w:szCs w:val="24"/>
          <w:shd w:val="clear" w:color="auto" w:fill="FFFFFF"/>
        </w:rPr>
        <w:t>Groen et al.</w:t>
      </w:r>
      <w:r w:rsidR="00C859B1" w:rsidRPr="004E09E5">
        <w:rPr>
          <w:rFonts w:ascii="Times New Roman" w:hAnsi="Times New Roman" w:cs="Times New Roman"/>
          <w:color w:val="222222"/>
          <w:sz w:val="24"/>
          <w:szCs w:val="24"/>
          <w:shd w:val="clear" w:color="auto" w:fill="FFFFFF"/>
        </w:rPr>
        <w:t>, 2017</w:t>
      </w:r>
      <w:r w:rsidR="00193A55" w:rsidRPr="004E09E5">
        <w:rPr>
          <w:rFonts w:ascii="Times New Roman" w:hAnsi="Times New Roman" w:cs="Times New Roman"/>
          <w:sz w:val="24"/>
          <w:szCs w:val="24"/>
        </w:rPr>
        <w:t>).</w:t>
      </w:r>
      <w:r w:rsidR="003B1A0A" w:rsidRPr="004E09E5">
        <w:rPr>
          <w:rFonts w:ascii="Times New Roman" w:hAnsi="Times New Roman" w:cs="Times New Roman"/>
          <w:sz w:val="24"/>
          <w:szCs w:val="24"/>
        </w:rPr>
        <w:t xml:space="preserve"> Job analysis mainly focuses on </w:t>
      </w:r>
      <w:r w:rsidRPr="004E09E5">
        <w:rPr>
          <w:rFonts w:ascii="Times New Roman" w:hAnsi="Times New Roman" w:cs="Times New Roman"/>
          <w:sz w:val="24"/>
          <w:szCs w:val="24"/>
        </w:rPr>
        <w:t>two ventures: task-oriented job analysis and worker-oriented job analysis. Specifically, worker-orient</w:t>
      </w:r>
      <w:r w:rsidRPr="004E09E5">
        <w:rPr>
          <w:rFonts w:ascii="Times New Roman" w:hAnsi="Times New Roman" w:cs="Times New Roman"/>
          <w:sz w:val="24"/>
          <w:szCs w:val="24"/>
        </w:rPr>
        <w:t>ed job analysis is concerned with the required skills, knowledge, attributes, and abilities to complete the assigned task or job successfully. While task-oriented job analysis (work-oriented analysis) deals with what the workers do and how they perform the</w:t>
      </w:r>
      <w:r w:rsidRPr="004E09E5">
        <w:rPr>
          <w:rFonts w:ascii="Times New Roman" w:hAnsi="Times New Roman" w:cs="Times New Roman"/>
          <w:sz w:val="24"/>
          <w:szCs w:val="24"/>
        </w:rPr>
        <w:t>ir duties. For instance, their interaction with machines or tools and workmates.</w:t>
      </w:r>
    </w:p>
    <w:p w:rsidR="00893A3D" w:rsidRPr="004E09E5" w:rsidRDefault="00DD51D1" w:rsidP="00D251DB">
      <w:pPr>
        <w:tabs>
          <w:tab w:val="left" w:pos="7275"/>
        </w:tabs>
        <w:spacing w:line="480" w:lineRule="auto"/>
        <w:jc w:val="center"/>
        <w:rPr>
          <w:rFonts w:ascii="Times New Roman" w:hAnsi="Times New Roman" w:cs="Times New Roman"/>
          <w:b/>
          <w:sz w:val="24"/>
          <w:szCs w:val="24"/>
        </w:rPr>
      </w:pPr>
      <w:r w:rsidRPr="004E09E5">
        <w:rPr>
          <w:rFonts w:ascii="Times New Roman" w:hAnsi="Times New Roman" w:cs="Times New Roman"/>
          <w:b/>
          <w:sz w:val="24"/>
          <w:szCs w:val="24"/>
        </w:rPr>
        <w:t>Rating scales in job performance</w:t>
      </w:r>
    </w:p>
    <w:p w:rsidR="00893A3D" w:rsidRPr="004E09E5" w:rsidRDefault="00DD51D1" w:rsidP="004E09E5">
      <w:pPr>
        <w:tabs>
          <w:tab w:val="left" w:pos="7275"/>
        </w:tabs>
        <w:spacing w:line="480" w:lineRule="auto"/>
        <w:rPr>
          <w:rFonts w:ascii="Times New Roman" w:hAnsi="Times New Roman" w:cs="Times New Roman"/>
          <w:sz w:val="24"/>
          <w:szCs w:val="24"/>
        </w:rPr>
      </w:pPr>
      <w:r w:rsidRPr="004E09E5">
        <w:rPr>
          <w:rFonts w:ascii="Times New Roman" w:hAnsi="Times New Roman" w:cs="Times New Roman"/>
          <w:sz w:val="24"/>
          <w:szCs w:val="24"/>
        </w:rPr>
        <w:t xml:space="preserve">Rating scales are prevalent in performance check-ins and employee reviews. They help managers and supervisors </w:t>
      </w:r>
      <w:r w:rsidR="00EF1F3D" w:rsidRPr="004E09E5">
        <w:rPr>
          <w:rFonts w:ascii="Times New Roman" w:hAnsi="Times New Roman" w:cs="Times New Roman"/>
          <w:sz w:val="24"/>
          <w:szCs w:val="24"/>
        </w:rPr>
        <w:t>quantitatively to determine the performance of employees.</w:t>
      </w:r>
      <w:r w:rsidRPr="004E09E5">
        <w:rPr>
          <w:rFonts w:ascii="Times New Roman" w:hAnsi="Times New Roman" w:cs="Times New Roman"/>
          <w:sz w:val="24"/>
          <w:szCs w:val="24"/>
        </w:rPr>
        <w:t xml:space="preserve"> </w:t>
      </w:r>
      <w:r w:rsidR="00EF1F3D" w:rsidRPr="004E09E5">
        <w:rPr>
          <w:rFonts w:ascii="Times New Roman" w:hAnsi="Times New Roman" w:cs="Times New Roman"/>
          <w:sz w:val="24"/>
          <w:szCs w:val="24"/>
        </w:rPr>
        <w:t xml:space="preserve">There usually are 3 types of rating scales: nominal, binary, and ordinal rating scales. Under nominal rating scales, the </w:t>
      </w:r>
      <w:r w:rsidR="00EF1F3D" w:rsidRPr="004E09E5">
        <w:rPr>
          <w:rFonts w:ascii="Times New Roman" w:hAnsi="Times New Roman" w:cs="Times New Roman"/>
          <w:sz w:val="24"/>
          <w:szCs w:val="24"/>
        </w:rPr>
        <w:lastRenderedPageBreak/>
        <w:t>answer options do not correlate with one another. They</w:t>
      </w:r>
      <w:r w:rsidR="00CA6953" w:rsidRPr="004E09E5">
        <w:rPr>
          <w:rFonts w:ascii="Times New Roman" w:hAnsi="Times New Roman" w:cs="Times New Roman"/>
          <w:sz w:val="24"/>
          <w:szCs w:val="24"/>
        </w:rPr>
        <w:t xml:space="preserve"> are not ordered, and the questions asked to provide analytical data. Whereas binary scale rating the data is often either-or. In this case, the response is yes or no. Finally, ordinal scale rating the answer to the question during the assessment of job performance will be a list of possibilities that have specific ranking or order. </w:t>
      </w:r>
    </w:p>
    <w:p w:rsidR="00CA6953" w:rsidRPr="004E09E5" w:rsidRDefault="00CA6953" w:rsidP="004E09E5">
      <w:pPr>
        <w:tabs>
          <w:tab w:val="left" w:pos="7275"/>
        </w:tabs>
        <w:spacing w:line="480" w:lineRule="auto"/>
        <w:rPr>
          <w:rFonts w:ascii="Times New Roman" w:hAnsi="Times New Roman" w:cs="Times New Roman"/>
          <w:color w:val="666666"/>
          <w:sz w:val="24"/>
          <w:szCs w:val="24"/>
          <w:shd w:val="clear" w:color="auto" w:fill="FFFFFF"/>
        </w:rPr>
      </w:pPr>
    </w:p>
    <w:p w:rsidR="00CA6953" w:rsidRPr="004E09E5" w:rsidRDefault="00CA6953" w:rsidP="004E09E5">
      <w:pPr>
        <w:tabs>
          <w:tab w:val="left" w:pos="7275"/>
        </w:tabs>
        <w:spacing w:line="480" w:lineRule="auto"/>
        <w:rPr>
          <w:rFonts w:ascii="Times New Roman" w:hAnsi="Times New Roman" w:cs="Times New Roman"/>
          <w:color w:val="666666"/>
          <w:sz w:val="24"/>
          <w:szCs w:val="24"/>
          <w:shd w:val="clear" w:color="auto" w:fill="FFFFFF"/>
        </w:rPr>
      </w:pPr>
    </w:p>
    <w:p w:rsidR="00CA6953" w:rsidRPr="004E09E5" w:rsidRDefault="00CA6953" w:rsidP="004E09E5">
      <w:pPr>
        <w:tabs>
          <w:tab w:val="left" w:pos="7275"/>
        </w:tabs>
        <w:spacing w:line="480" w:lineRule="auto"/>
        <w:rPr>
          <w:rFonts w:ascii="Times New Roman" w:hAnsi="Times New Roman" w:cs="Times New Roman"/>
          <w:color w:val="666666"/>
          <w:sz w:val="24"/>
          <w:szCs w:val="24"/>
          <w:shd w:val="clear" w:color="auto" w:fill="FFFFFF"/>
        </w:rPr>
      </w:pPr>
    </w:p>
    <w:p w:rsidR="004E09E5" w:rsidRDefault="004E09E5" w:rsidP="004E09E5">
      <w:pPr>
        <w:tabs>
          <w:tab w:val="left" w:pos="7275"/>
        </w:tabs>
        <w:spacing w:line="480" w:lineRule="auto"/>
        <w:rPr>
          <w:rFonts w:ascii="Times New Roman" w:hAnsi="Times New Roman" w:cs="Times New Roman"/>
          <w:color w:val="666666"/>
          <w:sz w:val="24"/>
          <w:szCs w:val="24"/>
          <w:shd w:val="clear" w:color="auto" w:fill="FFFFFF"/>
        </w:rPr>
      </w:pPr>
    </w:p>
    <w:p w:rsidR="004E09E5" w:rsidRDefault="004E09E5" w:rsidP="004E09E5">
      <w:pPr>
        <w:tabs>
          <w:tab w:val="left" w:pos="7275"/>
        </w:tabs>
        <w:spacing w:line="480" w:lineRule="auto"/>
        <w:rPr>
          <w:rFonts w:ascii="Times New Roman" w:hAnsi="Times New Roman" w:cs="Times New Roman"/>
          <w:color w:val="666666"/>
          <w:sz w:val="24"/>
          <w:szCs w:val="24"/>
          <w:shd w:val="clear" w:color="auto" w:fill="FFFFFF"/>
        </w:rPr>
      </w:pPr>
    </w:p>
    <w:p w:rsidR="004E09E5" w:rsidRDefault="004E09E5" w:rsidP="004E09E5">
      <w:pPr>
        <w:tabs>
          <w:tab w:val="left" w:pos="7275"/>
        </w:tabs>
        <w:spacing w:line="480" w:lineRule="auto"/>
        <w:rPr>
          <w:rFonts w:ascii="Times New Roman" w:hAnsi="Times New Roman" w:cs="Times New Roman"/>
          <w:color w:val="666666"/>
          <w:sz w:val="24"/>
          <w:szCs w:val="24"/>
          <w:shd w:val="clear" w:color="auto" w:fill="FFFFFF"/>
        </w:rPr>
      </w:pPr>
    </w:p>
    <w:p w:rsidR="004E09E5" w:rsidRDefault="004E09E5" w:rsidP="004E09E5">
      <w:pPr>
        <w:tabs>
          <w:tab w:val="left" w:pos="7275"/>
        </w:tabs>
        <w:spacing w:line="480" w:lineRule="auto"/>
        <w:rPr>
          <w:rFonts w:ascii="Times New Roman" w:hAnsi="Times New Roman" w:cs="Times New Roman"/>
          <w:color w:val="666666"/>
          <w:sz w:val="24"/>
          <w:szCs w:val="24"/>
          <w:shd w:val="clear" w:color="auto" w:fill="FFFFFF"/>
        </w:rPr>
      </w:pPr>
    </w:p>
    <w:p w:rsidR="00C859B1" w:rsidRDefault="00C859B1" w:rsidP="004E09E5">
      <w:pPr>
        <w:tabs>
          <w:tab w:val="left" w:pos="7275"/>
        </w:tabs>
        <w:spacing w:line="480" w:lineRule="auto"/>
        <w:jc w:val="center"/>
        <w:rPr>
          <w:rFonts w:ascii="Times New Roman" w:hAnsi="Times New Roman" w:cs="Times New Roman"/>
          <w:color w:val="666666"/>
          <w:sz w:val="24"/>
          <w:szCs w:val="24"/>
          <w:shd w:val="clear" w:color="auto" w:fill="FFFFFF"/>
        </w:rPr>
      </w:pPr>
    </w:p>
    <w:p w:rsidR="00C859B1" w:rsidRDefault="00C859B1" w:rsidP="004E09E5">
      <w:pPr>
        <w:tabs>
          <w:tab w:val="left" w:pos="7275"/>
        </w:tabs>
        <w:spacing w:line="480" w:lineRule="auto"/>
        <w:jc w:val="center"/>
        <w:rPr>
          <w:rFonts w:ascii="Times New Roman" w:hAnsi="Times New Roman" w:cs="Times New Roman"/>
          <w:color w:val="666666"/>
          <w:sz w:val="24"/>
          <w:szCs w:val="24"/>
          <w:shd w:val="clear" w:color="auto" w:fill="FFFFFF"/>
        </w:rPr>
      </w:pPr>
    </w:p>
    <w:p w:rsidR="00C859B1" w:rsidRDefault="00C859B1" w:rsidP="004E09E5">
      <w:pPr>
        <w:tabs>
          <w:tab w:val="left" w:pos="7275"/>
        </w:tabs>
        <w:spacing w:line="480" w:lineRule="auto"/>
        <w:jc w:val="center"/>
        <w:rPr>
          <w:rFonts w:ascii="Times New Roman" w:hAnsi="Times New Roman" w:cs="Times New Roman"/>
          <w:color w:val="666666"/>
          <w:sz w:val="24"/>
          <w:szCs w:val="24"/>
          <w:shd w:val="clear" w:color="auto" w:fill="FFFFFF"/>
        </w:rPr>
      </w:pPr>
    </w:p>
    <w:p w:rsidR="00AA5162" w:rsidRDefault="00AA5162" w:rsidP="00AA5162">
      <w:pPr>
        <w:tabs>
          <w:tab w:val="left" w:pos="7275"/>
        </w:tabs>
        <w:spacing w:line="480" w:lineRule="auto"/>
        <w:rPr>
          <w:rFonts w:ascii="Times New Roman" w:hAnsi="Times New Roman" w:cs="Times New Roman"/>
          <w:color w:val="666666"/>
          <w:sz w:val="24"/>
          <w:szCs w:val="24"/>
          <w:shd w:val="clear" w:color="auto" w:fill="FFFFFF"/>
        </w:rPr>
      </w:pPr>
    </w:p>
    <w:p w:rsidR="00AA5162" w:rsidRDefault="00AA5162" w:rsidP="00AA5162">
      <w:pPr>
        <w:tabs>
          <w:tab w:val="left" w:pos="7275"/>
        </w:tabs>
        <w:spacing w:line="480" w:lineRule="auto"/>
        <w:rPr>
          <w:rFonts w:ascii="Times New Roman" w:hAnsi="Times New Roman" w:cs="Times New Roman"/>
          <w:color w:val="666666"/>
          <w:sz w:val="24"/>
          <w:szCs w:val="24"/>
          <w:shd w:val="clear" w:color="auto" w:fill="FFFFFF"/>
        </w:rPr>
      </w:pPr>
    </w:p>
    <w:p w:rsidR="00AA5162" w:rsidRDefault="00AA5162" w:rsidP="00AA5162">
      <w:pPr>
        <w:tabs>
          <w:tab w:val="left" w:pos="7275"/>
        </w:tabs>
        <w:spacing w:line="480" w:lineRule="auto"/>
        <w:rPr>
          <w:rFonts w:ascii="Times New Roman" w:hAnsi="Times New Roman" w:cs="Times New Roman"/>
          <w:color w:val="666666"/>
          <w:sz w:val="24"/>
          <w:szCs w:val="24"/>
          <w:shd w:val="clear" w:color="auto" w:fill="FFFFFF"/>
        </w:rPr>
      </w:pPr>
    </w:p>
    <w:p w:rsidR="00AA5162" w:rsidRDefault="00AA5162" w:rsidP="00AA5162">
      <w:pPr>
        <w:tabs>
          <w:tab w:val="left" w:pos="7275"/>
        </w:tabs>
        <w:spacing w:line="480" w:lineRule="auto"/>
        <w:rPr>
          <w:rFonts w:ascii="Times New Roman" w:hAnsi="Times New Roman" w:cs="Times New Roman"/>
          <w:color w:val="666666"/>
          <w:sz w:val="24"/>
          <w:szCs w:val="24"/>
          <w:shd w:val="clear" w:color="auto" w:fill="FFFFFF"/>
        </w:rPr>
      </w:pPr>
    </w:p>
    <w:p w:rsidR="00AA5162" w:rsidRDefault="00AA5162" w:rsidP="00AA5162">
      <w:pPr>
        <w:tabs>
          <w:tab w:val="left" w:pos="7275"/>
        </w:tabs>
        <w:spacing w:line="480" w:lineRule="auto"/>
        <w:rPr>
          <w:rFonts w:ascii="Times New Roman" w:hAnsi="Times New Roman" w:cs="Times New Roman"/>
          <w:color w:val="666666"/>
          <w:sz w:val="24"/>
          <w:szCs w:val="24"/>
          <w:shd w:val="clear" w:color="auto" w:fill="FFFFFF"/>
        </w:rPr>
      </w:pPr>
    </w:p>
    <w:p w:rsidR="00CA6953" w:rsidRDefault="00DD51D1" w:rsidP="00AA5162">
      <w:pPr>
        <w:tabs>
          <w:tab w:val="left" w:pos="7275"/>
        </w:tabs>
        <w:spacing w:line="480" w:lineRule="auto"/>
        <w:jc w:val="center"/>
        <w:rPr>
          <w:rFonts w:ascii="Times New Roman" w:hAnsi="Times New Roman" w:cs="Times New Roman"/>
          <w:color w:val="666666"/>
          <w:sz w:val="24"/>
          <w:szCs w:val="24"/>
          <w:shd w:val="clear" w:color="auto" w:fill="FFFFFF"/>
        </w:rPr>
      </w:pPr>
      <w:bookmarkStart w:id="0" w:name="_GoBack"/>
      <w:bookmarkEnd w:id="0"/>
      <w:r w:rsidRPr="004E09E5">
        <w:rPr>
          <w:rFonts w:ascii="Times New Roman" w:hAnsi="Times New Roman" w:cs="Times New Roman"/>
          <w:color w:val="666666"/>
          <w:sz w:val="24"/>
          <w:szCs w:val="24"/>
          <w:shd w:val="clear" w:color="auto" w:fill="FFFFFF"/>
        </w:rPr>
        <w:lastRenderedPageBreak/>
        <w:t>References</w:t>
      </w:r>
    </w:p>
    <w:p w:rsidR="004E09E5" w:rsidRPr="004E09E5" w:rsidRDefault="00DD51D1" w:rsidP="004E09E5">
      <w:pPr>
        <w:tabs>
          <w:tab w:val="left" w:pos="7275"/>
        </w:tabs>
        <w:spacing w:line="480" w:lineRule="auto"/>
        <w:rPr>
          <w:rFonts w:ascii="Times New Roman" w:hAnsi="Times New Roman" w:cs="Times New Roman"/>
          <w:color w:val="222222"/>
          <w:sz w:val="24"/>
          <w:szCs w:val="24"/>
          <w:shd w:val="clear" w:color="auto" w:fill="FFFFFF"/>
        </w:rPr>
      </w:pPr>
      <w:r w:rsidRPr="004E09E5">
        <w:rPr>
          <w:rFonts w:ascii="Times New Roman" w:hAnsi="Times New Roman" w:cs="Times New Roman"/>
          <w:color w:val="222222"/>
          <w:sz w:val="24"/>
          <w:szCs w:val="24"/>
          <w:shd w:val="clear" w:color="auto" w:fill="FFFFFF"/>
        </w:rPr>
        <w:t>Groen, B. A., Wouters, M. J., &amp; Wilderom, C. P. (2017). Employee participation, performance metrics, and job performance: A survey study based on self-determination theory. </w:t>
      </w:r>
      <w:r w:rsidRPr="004E09E5">
        <w:rPr>
          <w:rFonts w:ascii="Times New Roman" w:hAnsi="Times New Roman" w:cs="Times New Roman"/>
          <w:i/>
          <w:iCs/>
          <w:color w:val="222222"/>
          <w:sz w:val="24"/>
          <w:szCs w:val="24"/>
          <w:shd w:val="clear" w:color="auto" w:fill="FFFFFF"/>
        </w:rPr>
        <w:t xml:space="preserve">Management </w:t>
      </w:r>
      <w:r>
        <w:rPr>
          <w:rFonts w:ascii="Times New Roman" w:hAnsi="Times New Roman" w:cs="Times New Roman"/>
          <w:i/>
          <w:iCs/>
          <w:color w:val="222222"/>
          <w:sz w:val="24"/>
          <w:szCs w:val="24"/>
          <w:shd w:val="clear" w:color="auto" w:fill="FFFFFF"/>
        </w:rPr>
        <w:t xml:space="preserve">     </w:t>
      </w:r>
      <w:r w:rsidRPr="004E09E5">
        <w:rPr>
          <w:rFonts w:ascii="Times New Roman" w:hAnsi="Times New Roman" w:cs="Times New Roman"/>
          <w:i/>
          <w:iCs/>
          <w:color w:val="222222"/>
          <w:sz w:val="24"/>
          <w:szCs w:val="24"/>
          <w:shd w:val="clear" w:color="auto" w:fill="FFFFFF"/>
        </w:rPr>
        <w:t>Accounting Research</w:t>
      </w:r>
      <w:r w:rsidRPr="004E09E5">
        <w:rPr>
          <w:rFonts w:ascii="Times New Roman" w:hAnsi="Times New Roman" w:cs="Times New Roman"/>
          <w:color w:val="222222"/>
          <w:sz w:val="24"/>
          <w:szCs w:val="24"/>
          <w:shd w:val="clear" w:color="auto" w:fill="FFFFFF"/>
        </w:rPr>
        <w:t>, </w:t>
      </w:r>
      <w:r w:rsidRPr="004E09E5">
        <w:rPr>
          <w:rFonts w:ascii="Times New Roman" w:hAnsi="Times New Roman" w:cs="Times New Roman"/>
          <w:i/>
          <w:iCs/>
          <w:color w:val="222222"/>
          <w:sz w:val="24"/>
          <w:szCs w:val="24"/>
          <w:shd w:val="clear" w:color="auto" w:fill="FFFFFF"/>
        </w:rPr>
        <w:t>36</w:t>
      </w:r>
      <w:r w:rsidRPr="004E09E5">
        <w:rPr>
          <w:rFonts w:ascii="Times New Roman" w:hAnsi="Times New Roman" w:cs="Times New Roman"/>
          <w:color w:val="222222"/>
          <w:sz w:val="24"/>
          <w:szCs w:val="24"/>
          <w:shd w:val="clear" w:color="auto" w:fill="FFFFFF"/>
        </w:rPr>
        <w:t>, 51-66.</w:t>
      </w:r>
    </w:p>
    <w:p w:rsidR="004E09E5" w:rsidRPr="004E09E5" w:rsidRDefault="00DD51D1" w:rsidP="004E09E5">
      <w:pPr>
        <w:tabs>
          <w:tab w:val="left" w:pos="7275"/>
        </w:tabs>
        <w:spacing w:line="480" w:lineRule="auto"/>
        <w:rPr>
          <w:rFonts w:ascii="Times New Roman" w:hAnsi="Times New Roman" w:cs="Times New Roman"/>
          <w:color w:val="666666"/>
          <w:sz w:val="24"/>
          <w:szCs w:val="24"/>
          <w:shd w:val="clear" w:color="auto" w:fill="FFFFFF"/>
        </w:rPr>
      </w:pPr>
      <w:r w:rsidRPr="004E09E5">
        <w:rPr>
          <w:rFonts w:ascii="Times New Roman" w:hAnsi="Times New Roman" w:cs="Times New Roman"/>
          <w:color w:val="222222"/>
          <w:sz w:val="24"/>
          <w:szCs w:val="24"/>
          <w:shd w:val="clear" w:color="auto" w:fill="FFFFFF"/>
        </w:rPr>
        <w:t xml:space="preserve">Hunter, S. T., Shortland, N. D., Crayne, M. P., &amp; Ligon, G. S. (2017). Recruitment and selection of violent extremist organizations: Exploring what industrial and organizational psychology might contribute. </w:t>
      </w:r>
      <w:r w:rsidRPr="004E09E5">
        <w:rPr>
          <w:rFonts w:ascii="Times New Roman" w:hAnsi="Times New Roman" w:cs="Times New Roman"/>
          <w:i/>
          <w:iCs/>
          <w:color w:val="222222"/>
          <w:sz w:val="24"/>
          <w:szCs w:val="24"/>
          <w:shd w:val="clear" w:color="auto" w:fill="FFFFFF"/>
        </w:rPr>
        <w:t>American Psychologist</w:t>
      </w:r>
      <w:r w:rsidRPr="004E09E5">
        <w:rPr>
          <w:rFonts w:ascii="Times New Roman" w:hAnsi="Times New Roman" w:cs="Times New Roman"/>
          <w:color w:val="222222"/>
          <w:sz w:val="24"/>
          <w:szCs w:val="24"/>
          <w:shd w:val="clear" w:color="auto" w:fill="FFFFFF"/>
        </w:rPr>
        <w:t>, </w:t>
      </w:r>
      <w:r w:rsidRPr="004E09E5">
        <w:rPr>
          <w:rFonts w:ascii="Times New Roman" w:hAnsi="Times New Roman" w:cs="Times New Roman"/>
          <w:i/>
          <w:iCs/>
          <w:color w:val="222222"/>
          <w:sz w:val="24"/>
          <w:szCs w:val="24"/>
          <w:shd w:val="clear" w:color="auto" w:fill="FFFFFF"/>
        </w:rPr>
        <w:t>72</w:t>
      </w:r>
      <w:r w:rsidRPr="004E09E5">
        <w:rPr>
          <w:rFonts w:ascii="Times New Roman" w:hAnsi="Times New Roman" w:cs="Times New Roman"/>
          <w:color w:val="222222"/>
          <w:sz w:val="24"/>
          <w:szCs w:val="24"/>
          <w:shd w:val="clear" w:color="auto" w:fill="FFFFFF"/>
        </w:rPr>
        <w:t>(3), 242.</w:t>
      </w:r>
    </w:p>
    <w:p w:rsidR="004E09E5" w:rsidRPr="004E09E5" w:rsidRDefault="00DD51D1" w:rsidP="004E09E5">
      <w:pPr>
        <w:tabs>
          <w:tab w:val="left" w:pos="7275"/>
        </w:tabs>
        <w:spacing w:line="480" w:lineRule="auto"/>
        <w:rPr>
          <w:rFonts w:ascii="Times New Roman" w:hAnsi="Times New Roman" w:cs="Times New Roman"/>
          <w:color w:val="666666"/>
          <w:sz w:val="24"/>
          <w:szCs w:val="24"/>
          <w:shd w:val="clear" w:color="auto" w:fill="FFFFFF"/>
        </w:rPr>
      </w:pPr>
      <w:r w:rsidRPr="004E09E5">
        <w:rPr>
          <w:rFonts w:ascii="Times New Roman" w:hAnsi="Times New Roman" w:cs="Times New Roman"/>
          <w:color w:val="222222"/>
          <w:sz w:val="24"/>
          <w:szCs w:val="24"/>
          <w:shd w:val="clear" w:color="auto" w:fill="FFFFFF"/>
        </w:rPr>
        <w:t>L</w:t>
      </w:r>
      <w:r w:rsidRPr="004E09E5">
        <w:rPr>
          <w:rFonts w:ascii="Times New Roman" w:hAnsi="Times New Roman" w:cs="Times New Roman"/>
          <w:color w:val="222222"/>
          <w:sz w:val="24"/>
          <w:szCs w:val="24"/>
          <w:shd w:val="clear" w:color="auto" w:fill="FFFFFF"/>
        </w:rPr>
        <w:t>andy, F. J., &amp; Conte, J. M. (2016). </w:t>
      </w:r>
      <w:r w:rsidRPr="004E09E5">
        <w:rPr>
          <w:rFonts w:ascii="Times New Roman" w:hAnsi="Times New Roman" w:cs="Times New Roman"/>
          <w:i/>
          <w:iCs/>
          <w:color w:val="222222"/>
          <w:sz w:val="24"/>
          <w:szCs w:val="24"/>
          <w:shd w:val="clear" w:color="auto" w:fill="FFFFFF"/>
        </w:rPr>
        <w:t>Work in the 21st century: An introduction to industrial and organizational psychology</w:t>
      </w:r>
      <w:r w:rsidRPr="004E09E5">
        <w:rPr>
          <w:rFonts w:ascii="Times New Roman" w:hAnsi="Times New Roman" w:cs="Times New Roman"/>
          <w:color w:val="222222"/>
          <w:sz w:val="24"/>
          <w:szCs w:val="24"/>
          <w:shd w:val="clear" w:color="auto" w:fill="FFFFFF"/>
        </w:rPr>
        <w:t>. John Wiley &amp; Sons.</w:t>
      </w:r>
    </w:p>
    <w:p w:rsidR="004E09E5" w:rsidRPr="004E09E5" w:rsidRDefault="004E09E5" w:rsidP="004E09E5">
      <w:pPr>
        <w:tabs>
          <w:tab w:val="left" w:pos="7275"/>
        </w:tabs>
        <w:spacing w:line="480" w:lineRule="auto"/>
        <w:rPr>
          <w:rFonts w:ascii="Times New Roman" w:hAnsi="Times New Roman" w:cs="Times New Roman"/>
          <w:color w:val="222222"/>
          <w:sz w:val="24"/>
          <w:szCs w:val="24"/>
          <w:shd w:val="clear" w:color="auto" w:fill="FFFFFF"/>
        </w:rPr>
      </w:pPr>
    </w:p>
    <w:sectPr w:rsidR="004E09E5" w:rsidRPr="004E09E5" w:rsidSect="005C2A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1D1" w:rsidRDefault="00DD51D1">
      <w:pPr>
        <w:spacing w:after="0" w:line="240" w:lineRule="auto"/>
      </w:pPr>
      <w:r>
        <w:separator/>
      </w:r>
    </w:p>
  </w:endnote>
  <w:endnote w:type="continuationSeparator" w:id="0">
    <w:p w:rsidR="00DD51D1" w:rsidRDefault="00DD5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1D1" w:rsidRDefault="00DD51D1">
      <w:pPr>
        <w:spacing w:after="0" w:line="240" w:lineRule="auto"/>
      </w:pPr>
      <w:r>
        <w:separator/>
      </w:r>
    </w:p>
  </w:footnote>
  <w:footnote w:type="continuationSeparator" w:id="0">
    <w:p w:rsidR="00DD51D1" w:rsidRDefault="00DD51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4980801"/>
      <w:docPartObj>
        <w:docPartGallery w:val="Page Numbers (Top of Page)"/>
        <w:docPartUnique/>
      </w:docPartObj>
    </w:sdtPr>
    <w:sdtEndPr>
      <w:rPr>
        <w:noProof/>
      </w:rPr>
    </w:sdtEndPr>
    <w:sdtContent>
      <w:p w:rsidR="005C2AD7" w:rsidRDefault="00DD51D1">
        <w:pPr>
          <w:pStyle w:val="Header"/>
          <w:jc w:val="right"/>
        </w:pPr>
        <w:r>
          <w:fldChar w:fldCharType="begin"/>
        </w:r>
        <w:r>
          <w:instrText xml:space="preserve"> PAGE   \* MERGEFORMAT </w:instrText>
        </w:r>
        <w:r>
          <w:fldChar w:fldCharType="separate"/>
        </w:r>
        <w:r w:rsidR="00AA5162">
          <w:rPr>
            <w:noProof/>
          </w:rPr>
          <w:t>3</w:t>
        </w:r>
        <w:r>
          <w:rPr>
            <w:noProof/>
          </w:rPr>
          <w:fldChar w:fldCharType="end"/>
        </w:r>
      </w:p>
    </w:sdtContent>
  </w:sdt>
  <w:p w:rsidR="005C2AD7" w:rsidRPr="005C2AD7" w:rsidRDefault="00DD51D1">
    <w:pPr>
      <w:pStyle w:val="Header"/>
      <w:rPr>
        <w:rFonts w:ascii="Times New Roman" w:hAnsi="Times New Roman" w:cs="Times New Roman"/>
        <w:sz w:val="24"/>
        <w:szCs w:val="24"/>
      </w:rPr>
    </w:pPr>
    <w:r w:rsidRPr="005C2AD7">
      <w:rPr>
        <w:rFonts w:ascii="Times New Roman" w:hAnsi="Times New Roman" w:cs="Times New Roman"/>
        <w:sz w:val="24"/>
        <w:szCs w:val="24"/>
      </w:rPr>
      <w:t xml:space="preserve">INDUSTRIAL </w:t>
    </w:r>
    <w:r w:rsidRPr="005C2AD7">
      <w:rPr>
        <w:rFonts w:ascii="Times New Roman" w:hAnsi="Times New Roman" w:cs="Times New Roman"/>
        <w:sz w:val="24"/>
        <w:szCs w:val="24"/>
      </w:rPr>
      <w:t>AND ORGANIZATION PSYCHOLOGY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AD7" w:rsidRPr="005C2AD7" w:rsidRDefault="00DD51D1" w:rsidP="005C2AD7">
    <w:pPr>
      <w:pStyle w:val="Header"/>
      <w:rPr>
        <w:rFonts w:ascii="Times New Roman" w:hAnsi="Times New Roman" w:cs="Times New Roman"/>
        <w:sz w:val="24"/>
        <w:szCs w:val="24"/>
      </w:rPr>
    </w:pPr>
    <w:r w:rsidRPr="005C2AD7">
      <w:rPr>
        <w:rFonts w:ascii="Times New Roman" w:hAnsi="Times New Roman" w:cs="Times New Roman"/>
        <w:sz w:val="24"/>
        <w:szCs w:val="24"/>
      </w:rPr>
      <w:t>Running head: INDUSTRIAL AND ORGANIZATION PSYCHOLOGY</w:t>
    </w:r>
    <w:r>
      <w:rPr>
        <w:rFonts w:ascii="Times New Roman" w:hAnsi="Times New Roman" w:cs="Times New Roman"/>
        <w:sz w:val="24"/>
        <w:szCs w:val="24"/>
      </w:rPr>
      <w:t xml:space="preserve">                                1</w:t>
    </w:r>
  </w:p>
  <w:p w:rsidR="005C2AD7" w:rsidRPr="005C2AD7" w:rsidRDefault="005C2AD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DF4"/>
    <w:rsid w:val="000715FF"/>
    <w:rsid w:val="000C56FE"/>
    <w:rsid w:val="0013567F"/>
    <w:rsid w:val="00164E0D"/>
    <w:rsid w:val="00193A55"/>
    <w:rsid w:val="001B3231"/>
    <w:rsid w:val="0026284F"/>
    <w:rsid w:val="00291C82"/>
    <w:rsid w:val="00294DF4"/>
    <w:rsid w:val="002C1C0B"/>
    <w:rsid w:val="003B1A0A"/>
    <w:rsid w:val="004942D5"/>
    <w:rsid w:val="004E09E5"/>
    <w:rsid w:val="00514B1C"/>
    <w:rsid w:val="00531C2F"/>
    <w:rsid w:val="005C2AD7"/>
    <w:rsid w:val="005E1F95"/>
    <w:rsid w:val="005F7020"/>
    <w:rsid w:val="00814122"/>
    <w:rsid w:val="00854A9F"/>
    <w:rsid w:val="00893A3D"/>
    <w:rsid w:val="00897AC2"/>
    <w:rsid w:val="008D145E"/>
    <w:rsid w:val="00905890"/>
    <w:rsid w:val="00932B75"/>
    <w:rsid w:val="009C5FB4"/>
    <w:rsid w:val="00AA5162"/>
    <w:rsid w:val="00B01658"/>
    <w:rsid w:val="00B04530"/>
    <w:rsid w:val="00B87EDA"/>
    <w:rsid w:val="00BA5829"/>
    <w:rsid w:val="00C02ABB"/>
    <w:rsid w:val="00C1452F"/>
    <w:rsid w:val="00C50A3F"/>
    <w:rsid w:val="00C859B1"/>
    <w:rsid w:val="00CA6953"/>
    <w:rsid w:val="00CD4FA8"/>
    <w:rsid w:val="00D16195"/>
    <w:rsid w:val="00D251DB"/>
    <w:rsid w:val="00D31A9E"/>
    <w:rsid w:val="00D46B2C"/>
    <w:rsid w:val="00D8462A"/>
    <w:rsid w:val="00DD51D1"/>
    <w:rsid w:val="00E05D8D"/>
    <w:rsid w:val="00EE0816"/>
    <w:rsid w:val="00EF1F3D"/>
    <w:rsid w:val="00FD4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3382CA-88DF-4306-8356-316E7502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619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6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953"/>
  </w:style>
  <w:style w:type="paragraph" w:styleId="Footer">
    <w:name w:val="footer"/>
    <w:basedOn w:val="Normal"/>
    <w:link w:val="FooterChar"/>
    <w:uiPriority w:val="99"/>
    <w:unhideWhenUsed/>
    <w:rsid w:val="00CA6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18E0C-E4A5-451F-9638-EE87655D3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24</cp:revision>
  <dcterms:created xsi:type="dcterms:W3CDTF">2020-06-03T02:57:00Z</dcterms:created>
  <dcterms:modified xsi:type="dcterms:W3CDTF">2020-06-03T06:59:00Z</dcterms:modified>
</cp:coreProperties>
</file>